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4AE4E" w14:textId="77777777" w:rsidR="001E3B4C" w:rsidRPr="00B62BD5" w:rsidRDefault="001E3B4C" w:rsidP="001E3B4C">
      <w:pPr>
        <w:jc w:val="both"/>
        <w:rPr>
          <w:rFonts w:ascii="Arial" w:hAnsi="Arial" w:cs="Arial"/>
          <w:b/>
          <w:i/>
          <w:sz w:val="24"/>
          <w:szCs w:val="24"/>
          <w:u w:val="single"/>
        </w:rPr>
      </w:pPr>
    </w:p>
    <w:p w14:paraId="7532F7D9" w14:textId="77777777" w:rsidR="00CF1304" w:rsidRDefault="00CF1304" w:rsidP="00CF1304">
      <w:pPr>
        <w:jc w:val="both"/>
        <w:rPr>
          <w:rFonts w:ascii="Arial" w:hAnsi="Arial" w:cs="Arial"/>
          <w:b/>
          <w:sz w:val="24"/>
          <w:szCs w:val="24"/>
        </w:rPr>
      </w:pPr>
      <w:r w:rsidRPr="00B62BD5">
        <w:rPr>
          <w:rFonts w:ascii="Arial" w:hAnsi="Arial" w:cs="Arial"/>
          <w:b/>
          <w:sz w:val="24"/>
          <w:szCs w:val="24"/>
        </w:rPr>
        <w:br/>
        <w:t xml:space="preserve">ACTA DE SESIÓN EDICILIA </w:t>
      </w:r>
      <w:r>
        <w:rPr>
          <w:rFonts w:ascii="Arial" w:hAnsi="Arial" w:cs="Arial"/>
          <w:b/>
          <w:sz w:val="24"/>
          <w:szCs w:val="24"/>
        </w:rPr>
        <w:t>DE PRESENTACIÓN DEL PLAN DE TRABAJO DE LA COMISIÓN PERMANENTE DE AGUA DEL H. AYUNTAMIENTO CONSTITUCIONAL DE PUERTO VALLARTA, JALISCO, PARA LA ADMINISTRACIÓN 2021-2024</w:t>
      </w:r>
    </w:p>
    <w:p w14:paraId="4C709294" w14:textId="77777777" w:rsidR="000A6E5B" w:rsidRDefault="00CF1304" w:rsidP="00CF1304">
      <w:pPr>
        <w:spacing w:line="360" w:lineRule="auto"/>
        <w:jc w:val="both"/>
        <w:rPr>
          <w:rFonts w:ascii="Arial" w:hAnsi="Arial" w:cs="Arial"/>
          <w:sz w:val="24"/>
          <w:szCs w:val="24"/>
        </w:rPr>
      </w:pPr>
      <w:r w:rsidRPr="00B62BD5">
        <w:rPr>
          <w:rFonts w:ascii="Arial" w:hAnsi="Arial" w:cs="Arial"/>
          <w:sz w:val="24"/>
          <w:szCs w:val="24"/>
        </w:rPr>
        <w:t xml:space="preserve">En la ciudad de Puerto Vallarta, Jalisco, en este Salón de Cabildo </w:t>
      </w:r>
      <w:r w:rsidR="000A6E5B">
        <w:rPr>
          <w:rFonts w:ascii="Arial" w:hAnsi="Arial" w:cs="Arial"/>
          <w:sz w:val="24"/>
          <w:szCs w:val="24"/>
        </w:rPr>
        <w:t xml:space="preserve">recinto oficial </w:t>
      </w:r>
      <w:r w:rsidRPr="00B62BD5">
        <w:rPr>
          <w:rFonts w:ascii="Arial" w:hAnsi="Arial" w:cs="Arial"/>
          <w:sz w:val="24"/>
          <w:szCs w:val="24"/>
        </w:rPr>
        <w:t>del H</w:t>
      </w:r>
      <w:r>
        <w:rPr>
          <w:rFonts w:ascii="Arial" w:hAnsi="Arial" w:cs="Arial"/>
          <w:sz w:val="24"/>
          <w:szCs w:val="24"/>
        </w:rPr>
        <w:t xml:space="preserve">.  Ayuntamiento de Puerto Vallarta, Jalisco, </w:t>
      </w:r>
      <w:r w:rsidRPr="00B62BD5">
        <w:rPr>
          <w:rFonts w:ascii="Arial" w:hAnsi="Arial" w:cs="Arial"/>
          <w:sz w:val="24"/>
          <w:szCs w:val="24"/>
        </w:rPr>
        <w:t>ubicado en la Presidencia Municipal de Puerto Vallarta, Jalisco</w:t>
      </w:r>
      <w:r>
        <w:rPr>
          <w:rFonts w:ascii="Arial" w:hAnsi="Arial" w:cs="Arial"/>
          <w:sz w:val="24"/>
          <w:szCs w:val="24"/>
        </w:rPr>
        <w:t>, México</w:t>
      </w:r>
      <w:r w:rsidRPr="00B62BD5">
        <w:rPr>
          <w:rFonts w:ascii="Arial" w:hAnsi="Arial" w:cs="Arial"/>
          <w:sz w:val="24"/>
          <w:szCs w:val="24"/>
        </w:rPr>
        <w:t xml:space="preserve">; </w:t>
      </w:r>
      <w:r>
        <w:rPr>
          <w:rFonts w:ascii="Arial" w:hAnsi="Arial" w:cs="Arial"/>
          <w:sz w:val="24"/>
          <w:szCs w:val="24"/>
        </w:rPr>
        <w:t>siendo las 11:15 once horas con quince minutos del día viernes 03 de diciembre del año 2021 dos mil veintiuno, hora y fecha en que da inicio la presente Sesión Edilicia de Presentación del Plan de Trabajo de la Comisión Permanente de Agua del H. Ayuntamiento Constitucional de Puerto Vallarta, Jalisco, para la administración 2021-2024 - - - - - - - - - - - - - - - - - - - - - - - - - -</w:t>
      </w:r>
      <w:r w:rsidR="000A6E5B">
        <w:rPr>
          <w:rFonts w:ascii="Arial" w:hAnsi="Arial" w:cs="Arial"/>
          <w:sz w:val="24"/>
          <w:szCs w:val="24"/>
        </w:rPr>
        <w:t>- -  - - -  - - - - -</w:t>
      </w:r>
      <w:r>
        <w:rPr>
          <w:rFonts w:ascii="Arial" w:hAnsi="Arial" w:cs="Arial"/>
          <w:sz w:val="24"/>
          <w:szCs w:val="24"/>
        </w:rPr>
        <w:t xml:space="preserve"> </w:t>
      </w:r>
      <w:r w:rsidR="000A6E5B">
        <w:rPr>
          <w:rFonts w:ascii="Arial" w:hAnsi="Arial" w:cs="Arial"/>
          <w:sz w:val="24"/>
          <w:szCs w:val="24"/>
        </w:rPr>
        <w:t xml:space="preserve">-  - - </w:t>
      </w:r>
      <w:r>
        <w:rPr>
          <w:rFonts w:ascii="Arial" w:hAnsi="Arial" w:cs="Arial"/>
          <w:sz w:val="24"/>
          <w:szCs w:val="24"/>
        </w:rPr>
        <w:t xml:space="preserve">- El ciudadano José Rodríguez González, Regidor Presidente de la Comisión Edilicia Permanente de Agua: “Bueno, quiero darle la bienvenida y muy buenos días a todas, regidoras integrantes de la Comisión Edilicia Permanente de Agua, en mi calidad de Presidente de la misma, doy las gracias por su asistencia a esta sesión. Ahora bien, para regir el orden del día de la Comisión Edilicia Permanente de Agua que nos ocupa, propongo para su desahogo el siguiente orden del día: Uno.- Lista de asistencia y en su caso declaración del  quorum legal. Dos.- Aprobación del </w:t>
      </w:r>
      <w:r w:rsidR="000A6E5B">
        <w:rPr>
          <w:rFonts w:ascii="Arial" w:hAnsi="Arial" w:cs="Arial"/>
          <w:sz w:val="24"/>
          <w:szCs w:val="24"/>
        </w:rPr>
        <w:t xml:space="preserve"> </w:t>
      </w:r>
      <w:r>
        <w:rPr>
          <w:rFonts w:ascii="Arial" w:hAnsi="Arial" w:cs="Arial"/>
          <w:sz w:val="24"/>
          <w:szCs w:val="24"/>
        </w:rPr>
        <w:t xml:space="preserve">Orden del Día. Tres.- Lectura y aprobación del Acta de la Sesión de Instalación  de la Comisión, de fecha 07 siete de octubre del año 2021 dos mil veintiuno. Bueno </w:t>
      </w:r>
      <w:r w:rsidR="000A6E5B">
        <w:rPr>
          <w:rFonts w:ascii="Arial" w:hAnsi="Arial" w:cs="Arial"/>
          <w:sz w:val="24"/>
          <w:szCs w:val="24"/>
        </w:rPr>
        <w:t xml:space="preserve">  </w:t>
      </w:r>
      <w:r>
        <w:rPr>
          <w:rFonts w:ascii="Arial" w:hAnsi="Arial" w:cs="Arial"/>
          <w:sz w:val="24"/>
          <w:szCs w:val="24"/>
        </w:rPr>
        <w:t xml:space="preserve">dos mil veintiuno, Cuatro.- La presentación del Plan de Trabajo de la Comisión Edilicia Permanente de Agua. Cinco.- Asuntos Generales. Seis.- Cierre de la Sesión. Si están de acuerdo favor de levantar su mano. Gracias. Aprobado por mayoría. Como primer punto del orden del día, es la lista de asistencia de los integrantes de la Comisión, por lo que procedo en este momento a tomar lista: Regidora Eva Griselda González Castellanos”. La Regidora Eva González  Castellanos: “presente”. El Regidor José Rodríguez González; “Regidora Candelaria Tovar Hernández”. La Regidora Candelaria Tovar Rodríguez: “presente”. El Regidor José Rodríguez González: “Gracias, regidor José Rodríguez González: presente. En consecuencia se declara la existencia de quorum legal. Como segundo punto del orden del día: aprobación del orden del día, en </w:t>
      </w:r>
      <w:proofErr w:type="gramStart"/>
      <w:r>
        <w:rPr>
          <w:rFonts w:ascii="Arial" w:hAnsi="Arial" w:cs="Arial"/>
          <w:sz w:val="24"/>
          <w:szCs w:val="24"/>
        </w:rPr>
        <w:t>ese entendido señoras</w:t>
      </w:r>
      <w:proofErr w:type="gramEnd"/>
      <w:r>
        <w:rPr>
          <w:rFonts w:ascii="Arial" w:hAnsi="Arial" w:cs="Arial"/>
          <w:sz w:val="24"/>
          <w:szCs w:val="24"/>
        </w:rPr>
        <w:t xml:space="preserve"> regidoras, </w:t>
      </w:r>
      <w:r w:rsidR="000A6E5B">
        <w:rPr>
          <w:rFonts w:ascii="Arial" w:hAnsi="Arial" w:cs="Arial"/>
          <w:sz w:val="24"/>
          <w:szCs w:val="24"/>
        </w:rPr>
        <w:t xml:space="preserve">  </w:t>
      </w:r>
      <w:r>
        <w:rPr>
          <w:rFonts w:ascii="Arial" w:hAnsi="Arial" w:cs="Arial"/>
          <w:sz w:val="24"/>
          <w:szCs w:val="24"/>
        </w:rPr>
        <w:t>les solicito el sentido de su voto en relación a este punto. Tres a favor. Aprobado. Como tercer punto del orden del día: Lectura y Aprobación del Acta de la Sesión  de Instalación de la Comisión de fecha 07  siete de octubre del año 2021 dos mil veintiuno, en ese entendido señoras regidoras les solicito el sentido de su aprobación.</w:t>
      </w:r>
      <w:r w:rsidR="000A6E5B">
        <w:rPr>
          <w:rFonts w:ascii="Arial" w:hAnsi="Arial" w:cs="Arial"/>
          <w:sz w:val="24"/>
          <w:szCs w:val="24"/>
        </w:rPr>
        <w:t xml:space="preserve"> </w:t>
      </w:r>
      <w:r w:rsidRPr="000A6E5B">
        <w:rPr>
          <w:rFonts w:ascii="Arial" w:hAnsi="Arial" w:cs="Arial"/>
          <w:sz w:val="23"/>
          <w:szCs w:val="23"/>
        </w:rPr>
        <w:t>Aprobado por mayoría. Como cuarto punto del orden del día: presentación</w:t>
      </w:r>
      <w:r>
        <w:rPr>
          <w:rFonts w:ascii="Arial" w:hAnsi="Arial" w:cs="Arial"/>
          <w:sz w:val="24"/>
          <w:szCs w:val="24"/>
        </w:rPr>
        <w:t xml:space="preserve"> del plan de trabajo de la Comisión Edilicia Permanente de Agua, en ese entendido dicho plan les fue entregado como anexo en la invitación para que lo estudiaran y </w:t>
      </w:r>
      <w:r w:rsidR="000A6E5B">
        <w:rPr>
          <w:rFonts w:ascii="Arial" w:hAnsi="Arial" w:cs="Arial"/>
          <w:sz w:val="24"/>
          <w:szCs w:val="24"/>
        </w:rPr>
        <w:t xml:space="preserve">  </w:t>
      </w:r>
    </w:p>
    <w:p w14:paraId="36428DEF" w14:textId="77777777" w:rsidR="000A6E5B" w:rsidRDefault="000A6E5B" w:rsidP="00CF1304">
      <w:pPr>
        <w:spacing w:line="360" w:lineRule="auto"/>
        <w:jc w:val="both"/>
        <w:rPr>
          <w:rFonts w:ascii="Arial" w:hAnsi="Arial" w:cs="Arial"/>
          <w:sz w:val="24"/>
          <w:szCs w:val="24"/>
        </w:rPr>
      </w:pPr>
    </w:p>
    <w:p w14:paraId="551E1A05" w14:textId="138301DF" w:rsidR="00CF1304" w:rsidRDefault="00A97F0C" w:rsidP="00CF1304">
      <w:pPr>
        <w:spacing w:line="360" w:lineRule="auto"/>
        <w:jc w:val="both"/>
        <w:rPr>
          <w:rFonts w:ascii="Arial" w:hAnsi="Arial" w:cs="Arial"/>
          <w:sz w:val="24"/>
          <w:szCs w:val="24"/>
        </w:rPr>
      </w:pPr>
      <w:proofErr w:type="gramStart"/>
      <w:r>
        <w:rPr>
          <w:rFonts w:ascii="Arial" w:hAnsi="Arial" w:cs="Arial"/>
          <w:sz w:val="24"/>
          <w:szCs w:val="24"/>
        </w:rPr>
        <w:t>s</w:t>
      </w:r>
      <w:r w:rsidR="00CF1304">
        <w:rPr>
          <w:rFonts w:ascii="Arial" w:hAnsi="Arial" w:cs="Arial"/>
          <w:sz w:val="24"/>
          <w:szCs w:val="24"/>
        </w:rPr>
        <w:t>i</w:t>
      </w:r>
      <w:proofErr w:type="gramEnd"/>
      <w:r w:rsidR="00CF1304">
        <w:rPr>
          <w:rFonts w:ascii="Arial" w:hAnsi="Arial" w:cs="Arial"/>
          <w:sz w:val="24"/>
          <w:szCs w:val="24"/>
        </w:rPr>
        <w:t xml:space="preserve"> </w:t>
      </w:r>
      <w:r w:rsidR="000A6E5B">
        <w:rPr>
          <w:rFonts w:ascii="Arial" w:hAnsi="Arial" w:cs="Arial"/>
          <w:sz w:val="24"/>
          <w:szCs w:val="24"/>
        </w:rPr>
        <w:t xml:space="preserve"> </w:t>
      </w:r>
      <w:r w:rsidR="00CF1304">
        <w:rPr>
          <w:rFonts w:ascii="Arial" w:hAnsi="Arial" w:cs="Arial"/>
          <w:sz w:val="24"/>
          <w:szCs w:val="24"/>
        </w:rPr>
        <w:t xml:space="preserve">hay </w:t>
      </w:r>
      <w:r w:rsidR="007E3A17">
        <w:rPr>
          <w:rFonts w:ascii="Arial" w:hAnsi="Arial" w:cs="Arial"/>
          <w:sz w:val="24"/>
          <w:szCs w:val="24"/>
        </w:rPr>
        <w:t>que hacer</w:t>
      </w:r>
      <w:bookmarkStart w:id="0" w:name="_GoBack"/>
      <w:bookmarkEnd w:id="0"/>
      <w:r w:rsidR="000A6E5B">
        <w:rPr>
          <w:rFonts w:ascii="Arial" w:hAnsi="Arial" w:cs="Arial"/>
          <w:sz w:val="24"/>
          <w:szCs w:val="24"/>
        </w:rPr>
        <w:t xml:space="preserve"> </w:t>
      </w:r>
      <w:r w:rsidR="00CF1304">
        <w:rPr>
          <w:rFonts w:ascii="Arial" w:hAnsi="Arial" w:cs="Arial"/>
          <w:sz w:val="24"/>
          <w:szCs w:val="24"/>
        </w:rPr>
        <w:t xml:space="preserve">alguna </w:t>
      </w:r>
      <w:r w:rsidR="000A6E5B">
        <w:rPr>
          <w:rFonts w:ascii="Arial" w:hAnsi="Arial" w:cs="Arial"/>
          <w:sz w:val="24"/>
          <w:szCs w:val="24"/>
        </w:rPr>
        <w:t xml:space="preserve"> </w:t>
      </w:r>
      <w:r w:rsidR="00CF1304">
        <w:rPr>
          <w:rFonts w:ascii="Arial" w:hAnsi="Arial" w:cs="Arial"/>
          <w:sz w:val="24"/>
          <w:szCs w:val="24"/>
        </w:rPr>
        <w:t xml:space="preserve">modificación </w:t>
      </w:r>
      <w:r w:rsidR="000A6E5B">
        <w:rPr>
          <w:rFonts w:ascii="Arial" w:hAnsi="Arial" w:cs="Arial"/>
          <w:sz w:val="24"/>
          <w:szCs w:val="24"/>
        </w:rPr>
        <w:t xml:space="preserve"> </w:t>
      </w:r>
      <w:r w:rsidR="00CF1304">
        <w:rPr>
          <w:rFonts w:ascii="Arial" w:hAnsi="Arial" w:cs="Arial"/>
          <w:sz w:val="24"/>
          <w:szCs w:val="24"/>
        </w:rPr>
        <w:t>se</w:t>
      </w:r>
      <w:r w:rsidR="000A6E5B">
        <w:rPr>
          <w:rFonts w:ascii="Arial" w:hAnsi="Arial" w:cs="Arial"/>
          <w:sz w:val="24"/>
          <w:szCs w:val="24"/>
        </w:rPr>
        <w:t xml:space="preserve">  </w:t>
      </w:r>
      <w:r w:rsidR="00CF1304">
        <w:rPr>
          <w:rFonts w:ascii="Arial" w:hAnsi="Arial" w:cs="Arial"/>
          <w:sz w:val="24"/>
          <w:szCs w:val="24"/>
        </w:rPr>
        <w:t xml:space="preserve">realice </w:t>
      </w:r>
      <w:r w:rsidR="000A6E5B">
        <w:rPr>
          <w:rFonts w:ascii="Arial" w:hAnsi="Arial" w:cs="Arial"/>
          <w:sz w:val="24"/>
          <w:szCs w:val="24"/>
        </w:rPr>
        <w:t xml:space="preserve"> </w:t>
      </w:r>
      <w:r w:rsidR="00CF1304">
        <w:rPr>
          <w:rFonts w:ascii="Arial" w:hAnsi="Arial" w:cs="Arial"/>
          <w:sz w:val="24"/>
          <w:szCs w:val="24"/>
        </w:rPr>
        <w:t xml:space="preserve">en </w:t>
      </w:r>
      <w:r w:rsidR="000A6E5B">
        <w:rPr>
          <w:rFonts w:ascii="Arial" w:hAnsi="Arial" w:cs="Arial"/>
          <w:sz w:val="24"/>
          <w:szCs w:val="24"/>
        </w:rPr>
        <w:t xml:space="preserve">   </w:t>
      </w:r>
      <w:r w:rsidR="00CF1304">
        <w:rPr>
          <w:rFonts w:ascii="Arial" w:hAnsi="Arial" w:cs="Arial"/>
          <w:sz w:val="24"/>
          <w:szCs w:val="24"/>
        </w:rPr>
        <w:t>este</w:t>
      </w:r>
      <w:r w:rsidR="000A6E5B">
        <w:rPr>
          <w:rFonts w:ascii="Arial" w:hAnsi="Arial" w:cs="Arial"/>
          <w:sz w:val="24"/>
          <w:szCs w:val="24"/>
        </w:rPr>
        <w:t xml:space="preserve">     </w:t>
      </w:r>
      <w:r w:rsidR="00CF1304">
        <w:rPr>
          <w:rFonts w:ascii="Arial" w:hAnsi="Arial" w:cs="Arial"/>
          <w:sz w:val="24"/>
          <w:szCs w:val="24"/>
        </w:rPr>
        <w:t xml:space="preserve">momento, en ese entendido </w:t>
      </w:r>
      <w:r w:rsidR="000A6E5B">
        <w:rPr>
          <w:rFonts w:ascii="Arial" w:hAnsi="Arial" w:cs="Arial"/>
          <w:sz w:val="24"/>
          <w:szCs w:val="24"/>
        </w:rPr>
        <w:t xml:space="preserve"> </w:t>
      </w:r>
      <w:r w:rsidR="00CF1304">
        <w:rPr>
          <w:rFonts w:ascii="Arial" w:hAnsi="Arial" w:cs="Arial"/>
          <w:sz w:val="24"/>
          <w:szCs w:val="24"/>
        </w:rPr>
        <w:t xml:space="preserve">les pregunto si tiene alguna duda o aclaración para realizar y cuál es el sentido de su voto, gracias. Tres a favor, gracias. Como quinto punto del orden del día: En Asuntos Generales, en ese entendido les pregunto si alguno </w:t>
      </w:r>
      <w:r w:rsidR="000A6E5B">
        <w:rPr>
          <w:rFonts w:ascii="Arial" w:hAnsi="Arial" w:cs="Arial"/>
          <w:sz w:val="24"/>
          <w:szCs w:val="24"/>
        </w:rPr>
        <w:t xml:space="preserve"> </w:t>
      </w:r>
      <w:r w:rsidR="00CF1304">
        <w:rPr>
          <w:rFonts w:ascii="Arial" w:hAnsi="Arial" w:cs="Arial"/>
          <w:sz w:val="24"/>
          <w:szCs w:val="24"/>
        </w:rPr>
        <w:t>de los integrantes de la Comisión Edilicia Permanente de Agua, tienen algún asunto general, a tratar. Gracias. Como sexto punto del Orden, cierre de la Sesión Ordinaria de la Comisión Edilicia Permanente del Agua, siendo las 11:13 once con trece minutos del día 03 tres de diciembre del año 2021 dos mil veintiuno, se da por cerrada la Sesión Ordinaria de la Comisión  Edilicia Permanente de Agua, y no me queda más que desearles que pasen un buen día, y gracias regidora, gracias regidora Griselda, gracias licenciada, doctora por acompañarnos y que pasen un buen día, muchas gracias a todos los presentes. - - -- - - - - - - - -- - - - - - - - - - - - -- - - - - -</w:t>
      </w:r>
      <w:r w:rsidR="000A6E5B">
        <w:rPr>
          <w:rFonts w:ascii="Arial" w:hAnsi="Arial" w:cs="Arial"/>
          <w:sz w:val="24"/>
          <w:szCs w:val="24"/>
        </w:rPr>
        <w:t xml:space="preserve"> </w:t>
      </w:r>
      <w:r w:rsidR="00CF1304">
        <w:rPr>
          <w:rFonts w:ascii="Arial" w:hAnsi="Arial" w:cs="Arial"/>
          <w:sz w:val="24"/>
          <w:szCs w:val="24"/>
        </w:rPr>
        <w:t xml:space="preserve">- - </w:t>
      </w:r>
      <w:r w:rsidR="000A6E5B">
        <w:rPr>
          <w:rFonts w:ascii="Arial" w:hAnsi="Arial" w:cs="Arial"/>
          <w:sz w:val="24"/>
          <w:szCs w:val="24"/>
        </w:rPr>
        <w:t>- - - - - - -</w:t>
      </w:r>
    </w:p>
    <w:p w14:paraId="6BA04FA9" w14:textId="77777777" w:rsidR="00CF1304" w:rsidRDefault="00CF1304" w:rsidP="00CF1304">
      <w:pPr>
        <w:ind w:right="615"/>
        <w:jc w:val="center"/>
        <w:rPr>
          <w:rFonts w:ascii="Arial" w:eastAsia="Batang" w:hAnsi="Arial" w:cs="Arial"/>
          <w:b/>
          <w:sz w:val="24"/>
          <w:szCs w:val="24"/>
        </w:rPr>
      </w:pPr>
    </w:p>
    <w:p w14:paraId="3A909030" w14:textId="77777777" w:rsidR="00A97F0C" w:rsidRDefault="00A97F0C" w:rsidP="00CF1304">
      <w:pPr>
        <w:ind w:right="615"/>
        <w:jc w:val="center"/>
        <w:rPr>
          <w:rFonts w:ascii="Arial" w:eastAsia="Batang" w:hAnsi="Arial" w:cs="Arial"/>
          <w:b/>
          <w:sz w:val="24"/>
          <w:szCs w:val="24"/>
        </w:rPr>
      </w:pPr>
    </w:p>
    <w:p w14:paraId="56F84399" w14:textId="77777777" w:rsidR="00A97F0C" w:rsidRDefault="00A97F0C" w:rsidP="00CF1304">
      <w:pPr>
        <w:ind w:right="615"/>
        <w:jc w:val="center"/>
        <w:rPr>
          <w:rFonts w:ascii="Arial" w:eastAsia="Batang" w:hAnsi="Arial" w:cs="Arial"/>
          <w:b/>
          <w:sz w:val="24"/>
          <w:szCs w:val="24"/>
        </w:rPr>
      </w:pPr>
    </w:p>
    <w:p w14:paraId="0D462D56" w14:textId="77777777" w:rsidR="00A97F0C" w:rsidRDefault="00A97F0C" w:rsidP="00CF1304">
      <w:pPr>
        <w:ind w:right="615"/>
        <w:jc w:val="center"/>
        <w:rPr>
          <w:rFonts w:ascii="Arial" w:eastAsia="Batang" w:hAnsi="Arial" w:cs="Arial"/>
          <w:b/>
          <w:sz w:val="24"/>
          <w:szCs w:val="24"/>
        </w:rPr>
      </w:pPr>
    </w:p>
    <w:p w14:paraId="001CFD03" w14:textId="48470328" w:rsidR="00CF1304" w:rsidRPr="000A6E5B" w:rsidRDefault="00CF1304" w:rsidP="00CF1304">
      <w:pPr>
        <w:ind w:right="615"/>
        <w:jc w:val="both"/>
        <w:rPr>
          <w:rFonts w:ascii="Arial" w:eastAsia="Batang" w:hAnsi="Arial" w:cs="Arial"/>
          <w:sz w:val="23"/>
          <w:szCs w:val="23"/>
        </w:rPr>
      </w:pPr>
      <w:r w:rsidRPr="00B62BD5">
        <w:rPr>
          <w:rFonts w:ascii="Arial" w:hAnsi="Arial" w:cs="Arial"/>
          <w:sz w:val="24"/>
          <w:szCs w:val="24"/>
        </w:rPr>
        <w:t>_____</w:t>
      </w:r>
      <w:r>
        <w:rPr>
          <w:rFonts w:ascii="Arial" w:hAnsi="Arial" w:cs="Arial"/>
          <w:sz w:val="24"/>
          <w:szCs w:val="24"/>
        </w:rPr>
        <w:t>________________________</w:t>
      </w:r>
      <w:r w:rsidR="001F3700">
        <w:rPr>
          <w:rFonts w:ascii="Arial" w:hAnsi="Arial" w:cs="Arial"/>
          <w:sz w:val="24"/>
          <w:szCs w:val="24"/>
        </w:rPr>
        <w:t>___</w:t>
      </w:r>
      <w:r>
        <w:rPr>
          <w:rFonts w:ascii="Arial" w:hAnsi="Arial" w:cs="Arial"/>
          <w:sz w:val="24"/>
          <w:szCs w:val="24"/>
        </w:rPr>
        <w:t xml:space="preserve">  </w:t>
      </w:r>
      <w:r w:rsidRPr="00B62BD5">
        <w:rPr>
          <w:rFonts w:ascii="Arial" w:hAnsi="Arial" w:cs="Arial"/>
          <w:sz w:val="24"/>
          <w:szCs w:val="24"/>
        </w:rPr>
        <w:t>_____</w:t>
      </w:r>
      <w:r>
        <w:rPr>
          <w:rFonts w:ascii="Arial" w:hAnsi="Arial" w:cs="Arial"/>
          <w:sz w:val="24"/>
          <w:szCs w:val="24"/>
        </w:rPr>
        <w:t>________________________</w:t>
      </w:r>
      <w:r w:rsidRPr="00B62BD5">
        <w:rPr>
          <w:rFonts w:ascii="Arial" w:hAnsi="Arial" w:cs="Arial"/>
          <w:sz w:val="24"/>
          <w:szCs w:val="24"/>
        </w:rPr>
        <w:br/>
      </w:r>
      <w:r>
        <w:rPr>
          <w:rFonts w:ascii="Arial" w:eastAsia="Batang" w:hAnsi="Arial" w:cs="Arial"/>
          <w:sz w:val="24"/>
          <w:szCs w:val="24"/>
        </w:rPr>
        <w:t xml:space="preserve"> </w:t>
      </w:r>
      <w:r w:rsidRPr="000A6E5B">
        <w:rPr>
          <w:rFonts w:ascii="Arial" w:eastAsia="Batang" w:hAnsi="Arial" w:cs="Arial"/>
          <w:sz w:val="23"/>
          <w:szCs w:val="23"/>
        </w:rPr>
        <w:t>Ing. Eva Griselda González Castellanos</w:t>
      </w:r>
      <w:r w:rsidRPr="000A6E5B">
        <w:rPr>
          <w:rFonts w:ascii="Arial" w:eastAsia="Batang" w:hAnsi="Arial" w:cs="Arial"/>
          <w:sz w:val="23"/>
          <w:szCs w:val="23"/>
        </w:rPr>
        <w:tab/>
        <w:t xml:space="preserve"> </w:t>
      </w:r>
      <w:r w:rsidR="000A6E5B">
        <w:rPr>
          <w:rFonts w:ascii="Arial" w:eastAsia="Batang" w:hAnsi="Arial" w:cs="Arial"/>
          <w:sz w:val="23"/>
          <w:szCs w:val="23"/>
        </w:rPr>
        <w:t xml:space="preserve">    </w:t>
      </w:r>
      <w:r w:rsidRPr="000A6E5B">
        <w:rPr>
          <w:rFonts w:ascii="Arial" w:eastAsia="Batang" w:hAnsi="Arial" w:cs="Arial"/>
          <w:sz w:val="23"/>
          <w:szCs w:val="23"/>
        </w:rPr>
        <w:t xml:space="preserve">Mtra. </w:t>
      </w:r>
      <w:proofErr w:type="spellStart"/>
      <w:r w:rsidRPr="000A6E5B">
        <w:rPr>
          <w:rFonts w:ascii="Arial" w:eastAsia="Batang" w:hAnsi="Arial" w:cs="Arial"/>
          <w:sz w:val="23"/>
          <w:szCs w:val="23"/>
        </w:rPr>
        <w:t>Canderia</w:t>
      </w:r>
      <w:proofErr w:type="spellEnd"/>
      <w:r w:rsidRPr="000A6E5B">
        <w:rPr>
          <w:rFonts w:ascii="Arial" w:eastAsia="Batang" w:hAnsi="Arial" w:cs="Arial"/>
          <w:sz w:val="23"/>
          <w:szCs w:val="23"/>
        </w:rPr>
        <w:t xml:space="preserve"> Tovar Hernández</w:t>
      </w:r>
    </w:p>
    <w:p w14:paraId="7322FDE1" w14:textId="001C6BC2" w:rsidR="00CF1304" w:rsidRPr="00374E3A" w:rsidRDefault="00CF1304" w:rsidP="00CF1304">
      <w:pPr>
        <w:ind w:right="615"/>
        <w:jc w:val="both"/>
        <w:rPr>
          <w:rFonts w:ascii="Arial" w:eastAsia="Batang" w:hAnsi="Arial" w:cs="Arial"/>
          <w:sz w:val="24"/>
          <w:szCs w:val="24"/>
        </w:rPr>
      </w:pPr>
      <w:r>
        <w:rPr>
          <w:rFonts w:ascii="Arial" w:eastAsia="Batang" w:hAnsi="Arial" w:cs="Arial"/>
          <w:sz w:val="24"/>
          <w:szCs w:val="24"/>
        </w:rPr>
        <w:tab/>
        <w:t xml:space="preserve">               Regidora</w:t>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r>
      <w:r>
        <w:rPr>
          <w:rFonts w:ascii="Arial" w:eastAsia="Batang" w:hAnsi="Arial" w:cs="Arial"/>
          <w:sz w:val="24"/>
          <w:szCs w:val="24"/>
        </w:rPr>
        <w:tab/>
        <w:t xml:space="preserve">            </w:t>
      </w:r>
      <w:proofErr w:type="spellStart"/>
      <w:r>
        <w:rPr>
          <w:rFonts w:ascii="Arial" w:eastAsia="Batang" w:hAnsi="Arial" w:cs="Arial"/>
          <w:sz w:val="24"/>
          <w:szCs w:val="24"/>
        </w:rPr>
        <w:t>Regidora</w:t>
      </w:r>
      <w:proofErr w:type="spellEnd"/>
    </w:p>
    <w:p w14:paraId="20729DDF" w14:textId="77777777" w:rsidR="00CF1304" w:rsidRDefault="00CF1304" w:rsidP="00CF1304">
      <w:pPr>
        <w:ind w:right="615"/>
        <w:jc w:val="center"/>
        <w:rPr>
          <w:rFonts w:ascii="Arial" w:eastAsia="Batang" w:hAnsi="Arial" w:cs="Arial"/>
          <w:b/>
          <w:sz w:val="24"/>
          <w:szCs w:val="24"/>
        </w:rPr>
      </w:pPr>
    </w:p>
    <w:p w14:paraId="681F42E9" w14:textId="77777777" w:rsidR="00CF1304" w:rsidRDefault="00CF1304" w:rsidP="00CF1304">
      <w:pPr>
        <w:ind w:right="615"/>
        <w:jc w:val="center"/>
        <w:rPr>
          <w:rFonts w:ascii="Arial" w:eastAsia="Batang" w:hAnsi="Arial" w:cs="Arial"/>
          <w:b/>
          <w:sz w:val="24"/>
          <w:szCs w:val="24"/>
        </w:rPr>
      </w:pPr>
    </w:p>
    <w:p w14:paraId="1256C8C0" w14:textId="77777777" w:rsidR="00CF1304" w:rsidRPr="00374E3A" w:rsidRDefault="00CF1304" w:rsidP="00CF1304">
      <w:pPr>
        <w:ind w:right="615"/>
        <w:jc w:val="center"/>
        <w:rPr>
          <w:rFonts w:ascii="Arial" w:eastAsia="Batang" w:hAnsi="Arial" w:cs="Arial"/>
          <w:sz w:val="24"/>
          <w:szCs w:val="24"/>
        </w:rPr>
      </w:pPr>
      <w:r w:rsidRPr="00374E3A">
        <w:rPr>
          <w:rFonts w:ascii="Arial" w:eastAsia="Batang" w:hAnsi="Arial" w:cs="Arial"/>
          <w:sz w:val="24"/>
          <w:szCs w:val="24"/>
        </w:rPr>
        <w:t>_______________________________</w:t>
      </w:r>
    </w:p>
    <w:p w14:paraId="26603B01" w14:textId="77777777" w:rsidR="00CF1304" w:rsidRDefault="00CF1304" w:rsidP="00CF1304">
      <w:pPr>
        <w:ind w:right="615"/>
        <w:jc w:val="center"/>
        <w:rPr>
          <w:rFonts w:ascii="Arial" w:eastAsia="Batang" w:hAnsi="Arial" w:cs="Arial"/>
          <w:sz w:val="24"/>
          <w:szCs w:val="24"/>
        </w:rPr>
      </w:pPr>
      <w:r>
        <w:rPr>
          <w:rFonts w:ascii="Arial" w:eastAsia="Batang" w:hAnsi="Arial" w:cs="Arial"/>
          <w:sz w:val="24"/>
          <w:szCs w:val="24"/>
        </w:rPr>
        <w:t>C.  José Rodríguez González</w:t>
      </w:r>
    </w:p>
    <w:p w14:paraId="645012E2" w14:textId="3D01F81B" w:rsidR="000A6E5B" w:rsidRDefault="000A6E5B" w:rsidP="00CF1304">
      <w:pPr>
        <w:ind w:right="615"/>
        <w:jc w:val="center"/>
        <w:rPr>
          <w:rFonts w:ascii="Arial" w:eastAsia="Batang" w:hAnsi="Arial" w:cs="Arial"/>
          <w:sz w:val="24"/>
          <w:szCs w:val="24"/>
        </w:rPr>
      </w:pPr>
      <w:r>
        <w:rPr>
          <w:rFonts w:ascii="Arial" w:eastAsia="Batang" w:hAnsi="Arial" w:cs="Arial"/>
          <w:sz w:val="24"/>
          <w:szCs w:val="24"/>
        </w:rPr>
        <w:t>Regidor</w:t>
      </w:r>
    </w:p>
    <w:p w14:paraId="6EF16022" w14:textId="77777777" w:rsidR="000A6E5B" w:rsidRPr="00374E3A" w:rsidRDefault="000A6E5B" w:rsidP="00CF1304">
      <w:pPr>
        <w:ind w:right="615"/>
        <w:jc w:val="center"/>
        <w:rPr>
          <w:rFonts w:ascii="Arial" w:eastAsia="Batang" w:hAnsi="Arial" w:cs="Arial"/>
          <w:sz w:val="24"/>
          <w:szCs w:val="24"/>
        </w:rPr>
      </w:pPr>
    </w:p>
    <w:p w14:paraId="54C45341" w14:textId="77777777" w:rsidR="00CF1304" w:rsidRDefault="00CF1304" w:rsidP="00CF1304">
      <w:pPr>
        <w:jc w:val="center"/>
        <w:rPr>
          <w:rFonts w:ascii="Arial" w:hAnsi="Arial" w:cs="Arial"/>
          <w:sz w:val="24"/>
          <w:szCs w:val="24"/>
        </w:rPr>
      </w:pPr>
    </w:p>
    <w:p w14:paraId="1463F9F2" w14:textId="77777777" w:rsidR="00CF1304" w:rsidRPr="00B62BD5" w:rsidRDefault="00CF1304" w:rsidP="00CF1304">
      <w:pPr>
        <w:jc w:val="both"/>
        <w:rPr>
          <w:rFonts w:ascii="Arial" w:hAnsi="Arial" w:cs="Arial"/>
          <w:sz w:val="24"/>
          <w:szCs w:val="24"/>
        </w:rPr>
      </w:pPr>
    </w:p>
    <w:sectPr w:rsidR="00CF1304" w:rsidRPr="00B62BD5" w:rsidSect="00C77CE4">
      <w:headerReference w:type="even" r:id="rId8"/>
      <w:headerReference w:type="default" r:id="rId9"/>
      <w:footerReference w:type="even" r:id="rId10"/>
      <w:footerReference w:type="default" r:id="rId11"/>
      <w:headerReference w:type="first" r:id="rId12"/>
      <w:footerReference w:type="first" r:id="rId13"/>
      <w:pgSz w:w="12242" w:h="19301" w:code="248"/>
      <w:pgMar w:top="1418" w:right="164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AC13" w14:textId="77777777" w:rsidR="00016BAF" w:rsidRDefault="00016BAF">
      <w:pPr>
        <w:spacing w:after="0" w:line="240" w:lineRule="auto"/>
      </w:pPr>
      <w:r>
        <w:separator/>
      </w:r>
    </w:p>
  </w:endnote>
  <w:endnote w:type="continuationSeparator" w:id="0">
    <w:p w14:paraId="6C43E6B7" w14:textId="77777777" w:rsidR="00016BAF" w:rsidRDefault="00016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3E42" w14:textId="77777777" w:rsidR="00C16A88" w:rsidRDefault="00C16A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D0B2" w14:textId="77777777" w:rsidR="00C16A88" w:rsidRDefault="00C16A8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8796" w14:textId="77777777" w:rsidR="00C16A88" w:rsidRDefault="00C16A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0A96" w14:textId="77777777" w:rsidR="00016BAF" w:rsidRDefault="00016BAF">
      <w:pPr>
        <w:spacing w:after="0" w:line="240" w:lineRule="auto"/>
      </w:pPr>
      <w:r>
        <w:separator/>
      </w:r>
    </w:p>
  </w:footnote>
  <w:footnote w:type="continuationSeparator" w:id="0">
    <w:p w14:paraId="4F72F3E8" w14:textId="77777777" w:rsidR="00016BAF" w:rsidRDefault="00016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E597" w14:textId="77777777" w:rsidR="00C16A88" w:rsidRDefault="00016BAF">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DF8D" w14:textId="77777777" w:rsidR="00C16A88" w:rsidRDefault="00016BAF">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181F" w14:textId="77777777" w:rsidR="00C16A88" w:rsidRDefault="00016BAF">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73614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20B470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5"/>
  </w:num>
  <w:num w:numId="5">
    <w:abstractNumId w:val="2"/>
  </w:num>
  <w:num w:numId="6">
    <w:abstractNumId w:val="7"/>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6F"/>
    <w:rsid w:val="00016BAF"/>
    <w:rsid w:val="000A2962"/>
    <w:rsid w:val="000A6E5B"/>
    <w:rsid w:val="000D6561"/>
    <w:rsid w:val="001040AD"/>
    <w:rsid w:val="001044EC"/>
    <w:rsid w:val="00104D2A"/>
    <w:rsid w:val="001E3B4C"/>
    <w:rsid w:val="001F3700"/>
    <w:rsid w:val="00227CF1"/>
    <w:rsid w:val="002423E6"/>
    <w:rsid w:val="00244323"/>
    <w:rsid w:val="00256B34"/>
    <w:rsid w:val="00266E8F"/>
    <w:rsid w:val="002735B8"/>
    <w:rsid w:val="00355A98"/>
    <w:rsid w:val="00364061"/>
    <w:rsid w:val="00384E18"/>
    <w:rsid w:val="003B0E82"/>
    <w:rsid w:val="003B3425"/>
    <w:rsid w:val="003B49EA"/>
    <w:rsid w:val="003C6C86"/>
    <w:rsid w:val="004007B6"/>
    <w:rsid w:val="004131AC"/>
    <w:rsid w:val="00462504"/>
    <w:rsid w:val="004868CD"/>
    <w:rsid w:val="00487F57"/>
    <w:rsid w:val="004A7ED7"/>
    <w:rsid w:val="004C0221"/>
    <w:rsid w:val="004C146F"/>
    <w:rsid w:val="004F0977"/>
    <w:rsid w:val="004F0FDD"/>
    <w:rsid w:val="005502D9"/>
    <w:rsid w:val="005A7463"/>
    <w:rsid w:val="005B75AE"/>
    <w:rsid w:val="00634A88"/>
    <w:rsid w:val="00672983"/>
    <w:rsid w:val="0067659E"/>
    <w:rsid w:val="006D7F32"/>
    <w:rsid w:val="0074510A"/>
    <w:rsid w:val="007636BA"/>
    <w:rsid w:val="00793EAA"/>
    <w:rsid w:val="00795031"/>
    <w:rsid w:val="007B4701"/>
    <w:rsid w:val="007C0CA4"/>
    <w:rsid w:val="007D7FB5"/>
    <w:rsid w:val="007E3A17"/>
    <w:rsid w:val="00837BA0"/>
    <w:rsid w:val="00874066"/>
    <w:rsid w:val="008A39EE"/>
    <w:rsid w:val="008F2C2F"/>
    <w:rsid w:val="00935ED4"/>
    <w:rsid w:val="009A03B6"/>
    <w:rsid w:val="00A64BCF"/>
    <w:rsid w:val="00A6644D"/>
    <w:rsid w:val="00A739F4"/>
    <w:rsid w:val="00A97F0C"/>
    <w:rsid w:val="00AC790F"/>
    <w:rsid w:val="00AF38FE"/>
    <w:rsid w:val="00B101A3"/>
    <w:rsid w:val="00B62BD5"/>
    <w:rsid w:val="00BD40D7"/>
    <w:rsid w:val="00C16A88"/>
    <w:rsid w:val="00C63901"/>
    <w:rsid w:val="00C77CE4"/>
    <w:rsid w:val="00CB42BB"/>
    <w:rsid w:val="00CB5881"/>
    <w:rsid w:val="00CC0233"/>
    <w:rsid w:val="00CF1304"/>
    <w:rsid w:val="00D36D22"/>
    <w:rsid w:val="00DC721C"/>
    <w:rsid w:val="00DF6D62"/>
    <w:rsid w:val="00E04113"/>
    <w:rsid w:val="00E2380B"/>
    <w:rsid w:val="00F37779"/>
    <w:rsid w:val="00FD3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8B9A2-5A44-4D49-B833-EFBC292FE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654</Words>
  <Characters>3603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VICKY</cp:lastModifiedBy>
  <cp:revision>10</cp:revision>
  <cp:lastPrinted>2022-06-10T13:59:00Z</cp:lastPrinted>
  <dcterms:created xsi:type="dcterms:W3CDTF">2022-06-09T18:28:00Z</dcterms:created>
  <dcterms:modified xsi:type="dcterms:W3CDTF">2022-06-10T15:53:00Z</dcterms:modified>
</cp:coreProperties>
</file>